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黑体" w:cs="宋体"/>
          <w:b/>
          <w:color w:val="444444"/>
          <w:kern w:val="0"/>
          <w:sz w:val="32"/>
          <w:szCs w:val="20"/>
        </w:rPr>
      </w:pPr>
      <w:r>
        <w:rPr>
          <w:rFonts w:hint="eastAsia" w:ascii="Times New Roman" w:hAnsi="Times New Roman" w:eastAsia="黑体" w:cs="宋体"/>
          <w:b/>
          <w:color w:val="444444"/>
          <w:kern w:val="0"/>
          <w:sz w:val="32"/>
          <w:szCs w:val="20"/>
        </w:rPr>
        <w:t>同济大学流动站博士后研究人员</w:t>
      </w:r>
      <w:r>
        <w:rPr>
          <w:rFonts w:hint="eastAsia" w:ascii="Times New Roman" w:hAnsi="Times New Roman" w:eastAsia="黑体" w:cs="宋体"/>
          <w:b/>
          <w:color w:val="444444"/>
          <w:kern w:val="0"/>
          <w:sz w:val="32"/>
          <w:szCs w:val="20"/>
          <w:lang w:val="en-US" w:eastAsia="zh-CN"/>
        </w:rPr>
        <w:t>出站</w:t>
      </w:r>
      <w:r>
        <w:rPr>
          <w:rFonts w:hint="eastAsia" w:ascii="Times New Roman" w:hAnsi="Times New Roman" w:eastAsia="黑体" w:cs="宋体"/>
          <w:b/>
          <w:color w:val="444444"/>
          <w:kern w:val="0"/>
          <w:sz w:val="32"/>
          <w:szCs w:val="20"/>
        </w:rPr>
        <w:t>流程图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880"/>
        <w:gridCol w:w="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7671" w:type="dxa"/>
            <w:gridSpan w:val="2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>博士完成在站期间的科研工作，满足出站条件，可以向流动站提出出站申请，并下载《博士后研究报告》编写规则，并按要求编写出站报告。流动站按照管理办法组织出站考核，达到考核要求办理出站。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7671" w:type="dxa"/>
            <w:gridSpan w:val="2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>登录同济大学OA系统办理离校循环（出站申请上海市未审核通过前不影响一卡通使用）。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7671" w:type="dxa"/>
            <w:gridSpan w:val="2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申请到中国博士后基金的博士后请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登录中国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博士后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基金网上结题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打印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基金结题报告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一份，报告中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的承诺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需要本人签名。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八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的审核意见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盖章请先至行政北楼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进行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审核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然后去综合服务大厅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二楼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盖财务处公章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合作导师签字。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7671" w:type="dxa"/>
            <w:gridSpan w:val="2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登录中国博士后网（</w:t>
            </w:r>
            <w:r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  <w:t>http://www.chinapostdoctor.org.cn/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），进行网上申请，待纸质材料经流动站</w:t>
            </w:r>
            <w:r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  <w:t>和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博管办审核通过后再网上提交。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>1、博士后研究人员工作期满登记表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（中国</w:t>
            </w:r>
            <w:r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  <w:t>博士后网站填写后在线打印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  <w:t>右下角有校验码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>本人签名。</w:t>
            </w:r>
          </w:p>
        </w:tc>
        <w:tc>
          <w:tcPr>
            <w:tcW w:w="791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>2份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>2、博士后研究人员工作期满业务考核表（登录中国博士后网站下载）（站长签字）</w:t>
            </w:r>
          </w:p>
        </w:tc>
        <w:tc>
          <w:tcPr>
            <w:tcW w:w="791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>2份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>3、博士后研究人员工作期满审核表（登录中国博士后网站下载）（仅需在左上角填写姓名及全国博管会编号）。</w:t>
            </w:r>
          </w:p>
        </w:tc>
        <w:tc>
          <w:tcPr>
            <w:tcW w:w="791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>2份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>4、博士后研究人员接收单位意见表（登录中国博士后网站下载）（在职博士后回原单位工作无须提供）。</w:t>
            </w:r>
          </w:p>
        </w:tc>
        <w:tc>
          <w:tcPr>
            <w:tcW w:w="791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>2份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>5、出站博士后研究人员联系卡。</w:t>
            </w:r>
          </w:p>
        </w:tc>
        <w:tc>
          <w:tcPr>
            <w:tcW w:w="791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>6、同济大学博士后考核报告（考核专家、站长、学院党委签字盖章）。</w:t>
            </w:r>
          </w:p>
        </w:tc>
        <w:tc>
          <w:tcPr>
            <w:tcW w:w="791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将出站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报告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以“姓名-报告的名字”命名的pdf文件发至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"mailto:tjpd@tongji.edu.cn"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tjpd@tongji.edu.cn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邮箱中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91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b w:val="0"/>
          <w:bCs/>
          <w:color w:val="444444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444444"/>
          <w:kern w:val="0"/>
          <w:sz w:val="28"/>
          <w:szCs w:val="28"/>
          <w:lang w:val="en-US" w:eastAsia="zh-CN"/>
        </w:rPr>
        <w:t>注：</w:t>
      </w:r>
    </w:p>
    <w:p>
      <w:pPr>
        <w:jc w:val="both"/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444444"/>
          <w:kern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color w:val="444444"/>
          <w:kern w:val="0"/>
          <w:sz w:val="24"/>
          <w:szCs w:val="24"/>
        </w:rPr>
        <w:t>需要提交多份的材料可以是一份原件，其它为复印件，但要求复印件上的公章必须清晰可辨。需要提交一份的材料必须是原件。中国</w:t>
      </w:r>
      <w:r>
        <w:rPr>
          <w:rFonts w:ascii="宋体" w:hAnsi="宋体" w:eastAsia="宋体" w:cs="宋体"/>
          <w:color w:val="444444"/>
          <w:kern w:val="0"/>
          <w:sz w:val="24"/>
          <w:szCs w:val="24"/>
        </w:rPr>
        <w:t>博士后网上需要上传的材料必须是原件拍照上传。</w:t>
      </w:r>
    </w:p>
    <w:p>
      <w:pPr>
        <w:widowControl/>
        <w:numPr>
          <w:numId w:val="0"/>
        </w:numPr>
        <w:spacing w:before="100" w:beforeAutospacing="1" w:after="100" w:afterAutospacing="1" w:line="360" w:lineRule="auto"/>
        <w:jc w:val="left"/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/>
        </w:rPr>
        <w:t>2、出站回原籍待业的无须提交接收函。</w:t>
      </w:r>
    </w:p>
    <w:p>
      <w:pPr>
        <w:widowControl/>
        <w:numPr>
          <w:numId w:val="0"/>
        </w:numPr>
        <w:spacing w:before="100" w:beforeAutospacing="1" w:after="100" w:afterAutospacing="1" w:line="360" w:lineRule="auto"/>
        <w:jc w:val="left"/>
        <w:rPr>
          <w:rFonts w:hint="default" w:ascii="宋体" w:hAnsi="宋体" w:eastAsia="宋体" w:cs="宋体"/>
          <w:color w:val="444444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/>
        </w:rPr>
        <w:t>3、出站办理本人户口和家属随迁户口请参照《博士后出站办理户口需提交材料清单》。</w:t>
      </w:r>
    </w:p>
    <w:p>
      <w:pPr>
        <w:widowControl/>
        <w:numPr>
          <w:numId w:val="0"/>
        </w:numPr>
        <w:spacing w:before="100" w:beforeAutospacing="1" w:after="100" w:afterAutospacing="1" w:line="360" w:lineRule="auto"/>
        <w:jc w:val="left"/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/>
        </w:rPr>
        <w:t>4、合培养企业博士后出站递交上述材料第四项1、2、3、4。</w:t>
      </w:r>
    </w:p>
    <w:p>
      <w:pPr>
        <w:widowControl/>
        <w:numPr>
          <w:numId w:val="0"/>
        </w:numPr>
        <w:spacing w:before="100" w:beforeAutospacing="1" w:after="100" w:afterAutospacing="1" w:line="360" w:lineRule="auto"/>
        <w:jc w:val="left"/>
        <w:rPr>
          <w:rFonts w:hint="default" w:ascii="宋体" w:hAnsi="宋体" w:eastAsia="宋体" w:cs="宋体"/>
          <w:color w:val="444444"/>
          <w:kern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/>
        </w:rPr>
        <w:t>从2023年3月1日开始，博士后出站时不再提交纸质版出站报告，只须按要求发送电子版即可。</w:t>
      </w:r>
    </w:p>
    <w:bookmarkEnd w:id="0"/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/>
          <w:color w:val="444444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YTg0NWI2NjI2YzFkMmI1MTViOTg2ZDQwN2ZmYmEifQ=="/>
  </w:docVars>
  <w:rsids>
    <w:rsidRoot w:val="00000000"/>
    <w:rsid w:val="011C66CF"/>
    <w:rsid w:val="0E6D1FD0"/>
    <w:rsid w:val="139A6D75"/>
    <w:rsid w:val="19D418F5"/>
    <w:rsid w:val="2A0140CD"/>
    <w:rsid w:val="2B036F1B"/>
    <w:rsid w:val="357269C1"/>
    <w:rsid w:val="4E3D7841"/>
    <w:rsid w:val="5A9D6C4B"/>
    <w:rsid w:val="6C161E8F"/>
    <w:rsid w:val="6C8222A7"/>
    <w:rsid w:val="72C27598"/>
    <w:rsid w:val="7B38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753</Words>
  <Characters>809</Characters>
  <Lines>0</Lines>
  <Paragraphs>0</Paragraphs>
  <TotalTime>5</TotalTime>
  <ScaleCrop>false</ScaleCrop>
  <LinksUpToDate>false</LinksUpToDate>
  <CharactersWithSpaces>812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2022-01-06T02:03:00Z</dcterms:created>
  <dc:creator>qy</dc:creator>
  <cp:lastModifiedBy>奇遇</cp:lastModifiedBy>
  <dcterms:modified xsi:type="dcterms:W3CDTF">2023-02-27T02:35:09Z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CCA246FE730C49769865AFC0CF779A24</vt:lpwstr>
  </property>
</Properties>
</file>